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0"/>
        <w:gridCol w:w="4218"/>
      </w:tblGrid>
      <w:tr w:rsidR="00EF6C6D" w:rsidRPr="000D149C" w:rsidTr="009F1429">
        <w:tc>
          <w:tcPr>
            <w:tcW w:w="4928" w:type="dxa"/>
          </w:tcPr>
          <w:p w:rsidR="00EF6C6D" w:rsidRPr="00EF6C6D" w:rsidRDefault="00EF6C6D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EF6C6D" w:rsidRDefault="00EF6C6D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  <w:p w:rsidR="002E0112" w:rsidRDefault="002E0112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  <w:p w:rsidR="002E0112" w:rsidRDefault="002E0112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  <w:p w:rsidR="002E0112" w:rsidRPr="00EF6C6D" w:rsidRDefault="002E0112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18" w:type="dxa"/>
          </w:tcPr>
          <w:p w:rsidR="002E0112" w:rsidRDefault="00EF6C6D" w:rsidP="002E0112">
            <w:pPr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  <w:r w:rsidRPr="00EF6C6D"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  <w:t xml:space="preserve">Приложение </w:t>
            </w:r>
            <w:r w:rsidR="002E0112"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  <w:t>№1</w:t>
            </w:r>
          </w:p>
          <w:p w:rsidR="00EF6C6D" w:rsidRPr="00EF6C6D" w:rsidRDefault="002E0112" w:rsidP="002E0112">
            <w:pPr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  <w:r w:rsidRPr="00EF6C6D"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  <w:t>к</w:t>
            </w:r>
            <w:r w:rsidRPr="002E0112"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/>
              </w:rPr>
              <w:t xml:space="preserve"> сводной Аналитической записке</w:t>
            </w:r>
            <w:r w:rsidRPr="002E011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об оценке эффективности налоговых расходов</w:t>
            </w:r>
            <w:r w:rsidR="008D234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Североуральского городского округа</w:t>
            </w:r>
            <w:r w:rsidR="00DA2F4F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за 2020</w:t>
            </w:r>
            <w:r w:rsidRPr="002E011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EF6C6D" w:rsidRPr="000D149C" w:rsidTr="009F1429">
        <w:tc>
          <w:tcPr>
            <w:tcW w:w="4928" w:type="dxa"/>
          </w:tcPr>
          <w:p w:rsidR="00EF6C6D" w:rsidRPr="00EF6C6D" w:rsidRDefault="00EF6C6D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EF6C6D" w:rsidRPr="00EF6C6D" w:rsidRDefault="00EF6C6D" w:rsidP="00AE3948">
            <w:pPr>
              <w:jc w:val="right"/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18" w:type="dxa"/>
          </w:tcPr>
          <w:p w:rsidR="002E0112" w:rsidRPr="002E0112" w:rsidRDefault="002E0112" w:rsidP="002E011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EF6C6D" w:rsidRPr="00EF6C6D" w:rsidRDefault="00EF6C6D" w:rsidP="00AE3948">
            <w:pPr>
              <w:textAlignment w:val="baseline"/>
              <w:rPr>
                <w:rFonts w:ascii="PT Astra Serif" w:hAnsi="PT Astra Serif" w:cs="Arial"/>
                <w:spacing w:val="1"/>
                <w:sz w:val="28"/>
                <w:szCs w:val="28"/>
                <w:lang w:val="ru-RU" w:eastAsia="ru-RU" w:bidi="ar-SA"/>
              </w:rPr>
            </w:pPr>
          </w:p>
        </w:tc>
      </w:tr>
    </w:tbl>
    <w:p w:rsidR="00D068E4" w:rsidRPr="00466168" w:rsidRDefault="00D068E4" w:rsidP="00AE3948">
      <w:pPr>
        <w:shd w:val="clear" w:color="auto" w:fill="FFFFFF"/>
        <w:jc w:val="right"/>
        <w:textAlignment w:val="baseline"/>
        <w:rPr>
          <w:rFonts w:ascii="PT Astra Serif" w:hAnsi="PT Astra Serif" w:cs="Arial"/>
          <w:spacing w:val="1"/>
          <w:sz w:val="28"/>
          <w:szCs w:val="28"/>
          <w:highlight w:val="green"/>
          <w:lang w:val="ru-RU" w:eastAsia="ru-RU" w:bidi="ar-SA"/>
        </w:rPr>
      </w:pPr>
    </w:p>
    <w:p w:rsidR="00D068E4" w:rsidRPr="00EF6C6D" w:rsidRDefault="00D068E4" w:rsidP="00AE3948">
      <w:pPr>
        <w:shd w:val="clear" w:color="auto" w:fill="FFFFFF"/>
        <w:jc w:val="center"/>
        <w:textAlignment w:val="baseline"/>
        <w:outlineLvl w:val="2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Отчет об оценке эффективности налоговых расходов за оцениваемый год </w:t>
      </w:r>
    </w:p>
    <w:p w:rsidR="00D068E4" w:rsidRPr="00EF6C6D" w:rsidRDefault="00D068E4" w:rsidP="00AE3948">
      <w:pPr>
        <w:shd w:val="clear" w:color="auto" w:fill="FFFFFF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br/>
      </w: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br/>
        <w:t>Форма</w:t>
      </w:r>
    </w:p>
    <w:p w:rsidR="00D068E4" w:rsidRPr="00EF6C6D" w:rsidRDefault="00D068E4" w:rsidP="00AE3948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ЗА </w:t>
      </w:r>
      <w:r w:rsidR="0062138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ОЦЕНИВАЕМЫЙ </w:t>
      </w:r>
      <w:r w:rsidR="00DA2F4F">
        <w:rPr>
          <w:rFonts w:ascii="PT Astra Serif" w:hAnsi="PT Astra Serif" w:cs="Arial"/>
          <w:b/>
          <w:spacing w:val="1"/>
          <w:sz w:val="28"/>
          <w:szCs w:val="28"/>
          <w:lang w:val="ru-RU" w:eastAsia="ru-RU" w:bidi="ar-SA"/>
        </w:rPr>
        <w:t>2020 год</w:t>
      </w:r>
    </w:p>
    <w:p w:rsidR="00D068E4" w:rsidRPr="00EF6C6D" w:rsidRDefault="00D068E4" w:rsidP="00AE3948">
      <w:pPr>
        <w:shd w:val="clear" w:color="auto" w:fill="FFFFFF"/>
        <w:jc w:val="center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(в разрезе налогоплательщиков - льготополучателей)</w:t>
      </w:r>
      <w:r w:rsidRPr="00EF6C6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br/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3661"/>
        <w:gridCol w:w="1843"/>
        <w:gridCol w:w="1843"/>
        <w:gridCol w:w="1275"/>
        <w:gridCol w:w="1134"/>
        <w:gridCol w:w="743"/>
        <w:gridCol w:w="579"/>
        <w:gridCol w:w="981"/>
        <w:gridCol w:w="2800"/>
      </w:tblGrid>
      <w:tr w:rsidR="00C325C7" w:rsidRPr="000D149C" w:rsidTr="0057168A">
        <w:trPr>
          <w:trHeight w:val="12"/>
        </w:trPr>
        <w:tc>
          <w:tcPr>
            <w:tcW w:w="450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61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3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9" w:type="dxa"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1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0" w:type="dxa"/>
            <w:hideMark/>
          </w:tcPr>
          <w:p w:rsidR="00C325C7" w:rsidRPr="00426DA4" w:rsidRDefault="00C325C7" w:rsidP="00AE3948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</w:tr>
      <w:tr w:rsidR="00C325C7" w:rsidRPr="000D149C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п</w:t>
            </w:r>
            <w:proofErr w:type="spellEnd"/>
            <w:proofErr w:type="gramEnd"/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/</w:t>
            </w:r>
            <w:proofErr w:type="spellStart"/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Наименование налоговой льготы, льготная ставка,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Наименование муниципальной программы, включенной в Перечень муниципальных программ, с указанием показателя (целевого индикатора) и объема предоста</w:t>
            </w:r>
            <w:r w:rsidR="00AE3948"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вленных налоговых расходов, тысяч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 руб</w:t>
            </w:r>
            <w:r w:rsidR="00AE3948"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Сумма недополученных доходов бюджета Североуральского городского округа по каждому </w:t>
            </w:r>
            <w:proofErr w:type="spellStart"/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налогоплательщику-льготополучателю</w:t>
            </w:r>
            <w:proofErr w:type="spellEnd"/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 и в целом по</w:t>
            </w:r>
            <w:r w:rsidR="009F1429"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 категории льгот, тысяч рублей 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Показатель</w:t>
            </w:r>
            <w:r w:rsidR="00C325C7"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 xml:space="preserve"> бюджетной эффективности налоговых расходов</w:t>
            </w:r>
          </w:p>
          <w:p w:rsidR="00C325C7" w:rsidRPr="00426DA4" w:rsidRDefault="00C325C7" w:rsidP="00AE3948">
            <w:pPr>
              <w:pStyle w:val="ConsPlusNormal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</w:rPr>
              <w:t>КБ</w:t>
            </w:r>
            <w:r w:rsidR="008A25D4" w:rsidRPr="00426DA4">
              <w:rPr>
                <w:rFonts w:ascii="PT Astra Serif" w:hAnsi="PT Astra Serif"/>
                <w:b/>
                <w:sz w:val="16"/>
                <w:szCs w:val="16"/>
              </w:rPr>
              <w:t>**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pStyle w:val="ConsPlusNormal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</w:rPr>
              <w:t>Показател</w:t>
            </w:r>
            <w:r w:rsidR="008A25D4" w:rsidRPr="00426DA4">
              <w:rPr>
                <w:rFonts w:ascii="PT Astra Serif" w:hAnsi="PT Astra Serif"/>
                <w:b/>
                <w:sz w:val="16"/>
                <w:szCs w:val="16"/>
              </w:rPr>
              <w:t>ь</w:t>
            </w:r>
            <w:r w:rsidRPr="00426DA4">
              <w:rPr>
                <w:rFonts w:ascii="PT Astra Serif" w:hAnsi="PT Astra Serif"/>
                <w:b/>
                <w:sz w:val="16"/>
                <w:szCs w:val="16"/>
              </w:rPr>
              <w:t xml:space="preserve"> </w:t>
            </w:r>
            <w:r w:rsidR="008A25D4" w:rsidRPr="00426DA4">
              <w:rPr>
                <w:rFonts w:ascii="PT Astra Serif" w:hAnsi="PT Astra Serif"/>
                <w:b/>
                <w:sz w:val="16"/>
                <w:szCs w:val="16"/>
              </w:rPr>
              <w:t>социальной</w:t>
            </w:r>
            <w:r w:rsidR="008C0EC2" w:rsidRPr="00426DA4">
              <w:rPr>
                <w:rFonts w:ascii="PT Astra Serif" w:hAnsi="PT Astra Serif"/>
                <w:b/>
                <w:sz w:val="16"/>
                <w:szCs w:val="16"/>
              </w:rPr>
              <w:t xml:space="preserve"> эффективности</w:t>
            </w:r>
            <w:r w:rsidR="008A25D4" w:rsidRPr="00426DA4">
              <w:rPr>
                <w:rFonts w:ascii="PT Astra Serif" w:hAnsi="PT Astra Serif"/>
                <w:b/>
                <w:sz w:val="16"/>
                <w:szCs w:val="16"/>
              </w:rPr>
              <w:t xml:space="preserve"> налогового расхода (КС)***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C7" w:rsidRPr="00426DA4" w:rsidRDefault="008A25D4" w:rsidP="008C0EC2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Показатель экономической эффективност</w:t>
            </w:r>
            <w:r w:rsidR="008C0EC2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и налогового расхода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 xml:space="preserve"> (КЭ)****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29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 xml:space="preserve">Показатель совокупной эффективности </w:t>
            </w:r>
            <w:r w:rsidR="008C0EC2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 xml:space="preserve">налогового расхода 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К</w:t>
            </w:r>
            <w:r w:rsidRPr="00426DA4">
              <w:rPr>
                <w:rFonts w:ascii="PT Astra Serif" w:hAnsi="PT Astra Serif"/>
                <w:b/>
                <w:sz w:val="16"/>
                <w:szCs w:val="16"/>
                <w:vertAlign w:val="subscript"/>
                <w:lang w:val="ru-RU"/>
              </w:rPr>
              <w:t>эфф</w:t>
            </w:r>
            <w:proofErr w:type="spellEnd"/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)</w:t>
            </w:r>
            <w:r w:rsidR="009F1429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*****</w:t>
            </w:r>
          </w:p>
          <w:p w:rsidR="00C325C7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(гр</w:t>
            </w:r>
            <w:r w:rsidR="009F1429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.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 xml:space="preserve"> 6+гр</w:t>
            </w:r>
            <w:r w:rsidR="009F1429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.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7 +гр</w:t>
            </w:r>
            <w:r w:rsidR="009F1429"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.</w:t>
            </w:r>
            <w:r w:rsidRPr="00426DA4">
              <w:rPr>
                <w:rFonts w:ascii="PT Astra Serif" w:hAnsi="PT Astra Serif"/>
                <w:b/>
                <w:sz w:val="16"/>
                <w:szCs w:val="16"/>
                <w:lang w:val="ru-RU"/>
              </w:rPr>
              <w:t>8)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b/>
                <w:sz w:val="16"/>
                <w:szCs w:val="16"/>
                <w:lang w:val="ru-RU" w:eastAsia="ru-RU" w:bidi="ar-SA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C325C7" w:rsidRPr="00426DA4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C325C7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C7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5C7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8A25D4" w:rsidRPr="000D149C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62138D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8C3B09" w:rsidP="0019737C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Граждане, достигшие возраста 60 и 55 лет (соответственно мужчины и женщины</w:t>
            </w:r>
            <w:r w:rsidR="0019737C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)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, за земли, занятые индивидуальными жилыми домами, 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личными подсобными хозяйствами (приусадебными участками), садовыми участками в коллективных садах и под гаражами (гаражными боксами)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8C3B09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 xml:space="preserve">Граждане, достигшие возраста 60 и 55 лет 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(соответственно мужчины и женщины)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19737C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lastRenderedPageBreak/>
              <w:t xml:space="preserve">Муниципальная программа 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«</w:t>
            </w:r>
            <w:r w:rsidR="007F7B7A"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Дополнительные меры </w:t>
            </w:r>
            <w:r w:rsidR="007F7B7A" w:rsidRPr="00426DA4">
              <w:rPr>
                <w:rFonts w:ascii="PT Astra Serif" w:hAnsi="PT Astra Serif"/>
                <w:sz w:val="20"/>
                <w:szCs w:val="20"/>
                <w:lang w:val="ru-RU"/>
              </w:rPr>
              <w:lastRenderedPageBreak/>
              <w:t>социальной поддержки отдельных категорий граждан Североуральского городского округа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0D149C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839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B7A" w:rsidRPr="00426DA4" w:rsidRDefault="007F7B7A" w:rsidP="007F7B7A">
            <w:pPr>
              <w:pStyle w:val="ConsPlusNormal"/>
              <w:ind w:hanging="7"/>
              <w:jc w:val="both"/>
              <w:rPr>
                <w:rFonts w:ascii="PT Astra Serif" w:hAnsi="PT Astra Serif"/>
              </w:rPr>
            </w:pPr>
            <w:r w:rsidRPr="00426DA4">
              <w:rPr>
                <w:rFonts w:ascii="PT Astra Serif" w:hAnsi="PT Astra Serif"/>
              </w:rPr>
              <w:t>КБ = НП / НЛ, где:</w:t>
            </w:r>
          </w:p>
          <w:p w:rsidR="007F7B7A" w:rsidRPr="00426DA4" w:rsidRDefault="007F7B7A" w:rsidP="007F7B7A">
            <w:pPr>
              <w:pStyle w:val="ConsPlusNormal"/>
              <w:ind w:firstLine="851"/>
              <w:jc w:val="both"/>
              <w:rPr>
                <w:rFonts w:ascii="PT Astra Serif" w:hAnsi="PT Astra Serif"/>
              </w:rPr>
            </w:pPr>
          </w:p>
          <w:p w:rsidR="007F7B7A" w:rsidRPr="00426DA4" w:rsidRDefault="007F7B7A" w:rsidP="007F7B7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6DA4">
              <w:rPr>
                <w:rFonts w:ascii="PT Astra Serif" w:hAnsi="PT Astra Serif"/>
              </w:rPr>
              <w:t xml:space="preserve">НП = 0 </w:t>
            </w:r>
          </w:p>
          <w:p w:rsidR="007F7B7A" w:rsidRPr="00426DA4" w:rsidRDefault="007F7B7A" w:rsidP="007F7B7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6DA4">
              <w:rPr>
                <w:rFonts w:ascii="PT Astra Serif" w:hAnsi="PT Astra Serif"/>
              </w:rPr>
              <w:lastRenderedPageBreak/>
              <w:t xml:space="preserve">НЛ = </w:t>
            </w:r>
            <w:r w:rsidR="008D6B50">
              <w:rPr>
                <w:rFonts w:ascii="PT Astra Serif" w:hAnsi="PT Astra Serif"/>
              </w:rPr>
              <w:t>839</w:t>
            </w:r>
            <w:r w:rsidRPr="00426DA4">
              <w:rPr>
                <w:rFonts w:ascii="PT Astra Serif" w:hAnsi="PT Astra Serif"/>
              </w:rPr>
              <w:t xml:space="preserve"> тыс. рублей,</w:t>
            </w:r>
          </w:p>
          <w:p w:rsidR="007F7B7A" w:rsidRPr="00426DA4" w:rsidRDefault="007F7B7A" w:rsidP="007F7B7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26DA4">
              <w:rPr>
                <w:rFonts w:ascii="PT Astra Serif" w:hAnsi="PT Astra Serif"/>
              </w:rPr>
              <w:t>КБ=0</w:t>
            </w:r>
          </w:p>
          <w:p w:rsidR="008A25D4" w:rsidRPr="00426DA4" w:rsidRDefault="008A25D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7F7B7A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D4" w:rsidRPr="00426DA4" w:rsidRDefault="007F7B7A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5D4" w:rsidRPr="00426DA4" w:rsidRDefault="007F7B7A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1. </w:t>
            </w:r>
            <w:r w:rsidR="00564404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Налоговые расходы </w:t>
            </w:r>
            <w:r w:rsidR="00E1697B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являются не эффективными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, так как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показатель совокупной эффективности 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/>
              </w:rPr>
              <w:lastRenderedPageBreak/>
              <w:t>налогового расхода равен нулю.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8A25D4" w:rsidRPr="00426DA4" w:rsidRDefault="00C3325B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2. В связи с тем, что льгота является социальной,  </w:t>
            </w:r>
            <w:r w:rsidR="00E1697B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предлагается 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сохранить указанную льготу </w:t>
            </w:r>
          </w:p>
        </w:tc>
      </w:tr>
      <w:tr w:rsidR="00C3325B" w:rsidRPr="000D149C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62138D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>Субъекты малого и среднего предпринимательства, в которых инвалиды составляют не менее 50 процентов от общего числа работников и их доля в фонде оплаты труда составляет не менее 25 процентов,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19737C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gramStart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Муниципальная программа 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«</w:t>
            </w: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Совершенствование социально-экономической политики в Североуральском городском округе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»</w:t>
            </w: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, подпрограмма 2:</w:t>
            </w:r>
            <w:proofErr w:type="gramEnd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«</w:t>
            </w: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Развитие и поддержка малого и среднего предпринимательства </w:t>
            </w:r>
            <w:proofErr w:type="gramStart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в</w:t>
            </w:r>
            <w:proofErr w:type="gramEnd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Североуральском</w:t>
            </w:r>
            <w:proofErr w:type="gramEnd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городском округе</w:t>
            </w:r>
            <w:r w:rsidR="0062138D" w:rsidRPr="00426DA4">
              <w:rPr>
                <w:rFonts w:ascii="PT Astra Serif" w:hAnsi="PT Astra Serif"/>
                <w:sz w:val="20"/>
                <w:szCs w:val="20"/>
                <w:lang w:val="ru-RU"/>
              </w:rPr>
              <w:t>»</w:t>
            </w: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1. Налоговые расходы являются не эффективными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, так как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показатель совокупной эффективности налогового расхода равен нулю.</w:t>
            </w:r>
          </w:p>
          <w:p w:rsidR="00C3325B" w:rsidRPr="00426DA4" w:rsidRDefault="00C3325B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2. В связи с тем, что льгота является не только стимулирующей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,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 но и социальной,  предлагается сохранить указанную льготу </w:t>
            </w:r>
          </w:p>
        </w:tc>
      </w:tr>
      <w:tr w:rsidR="00C3325B" w:rsidRPr="00426DA4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62138D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>Добровольным пожарным, сведения о которых содержатся в сводном реестре добровольных пожарных три и более года, предоставляется льгота по уплате земельного налога в фиксированной денежной сумме в размере не более 500 рублей в отношении одного земельного участка. В случае если сумма исчисленного к уплате земельного налога составляет менее 500 рублей, налогоплательщику предоставляется льгота в размере 100 процентов от суммы исчисленного земельного налога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>Добровольные пожарным, сведения о которых содержатся в сводном реестре добровольных пожарных три и более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19737C">
            <w:pPr>
              <w:pStyle w:val="ConsPlusNormal"/>
              <w:rPr>
                <w:rFonts w:ascii="PT Astra Serif" w:hAnsi="PT Astra Serif" w:cs="Times New Roman"/>
              </w:rPr>
            </w:pPr>
            <w:r w:rsidRPr="00426DA4">
              <w:rPr>
                <w:rFonts w:ascii="PT Astra Serif" w:hAnsi="PT Astra Serif" w:cs="Times New Roman"/>
              </w:rPr>
              <w:t xml:space="preserve">Муниципальная программа </w:t>
            </w:r>
            <w:r w:rsidR="0062138D" w:rsidRPr="00426DA4">
              <w:rPr>
                <w:rFonts w:ascii="PT Astra Serif" w:hAnsi="PT Astra Serif" w:cs="Times New Roman"/>
              </w:rPr>
              <w:t>«</w:t>
            </w:r>
            <w:r w:rsidRPr="00426DA4">
              <w:rPr>
                <w:rFonts w:ascii="PT Astra Serif" w:hAnsi="PT Astra Serif" w:cs="Times New Roman"/>
              </w:rPr>
              <w:t xml:space="preserve">Развитие системы гражданской обороны, защита населения территории Североуральского городского округа от чрезвычайных ситуаций природного и техногенного </w:t>
            </w:r>
            <w:r w:rsidRPr="00426DA4">
              <w:rPr>
                <w:rFonts w:ascii="PT Astra Serif" w:hAnsi="PT Astra Serif" w:cs="Times New Roman"/>
              </w:rPr>
              <w:lastRenderedPageBreak/>
              <w:t>характера, обеспечение пожарной безопасности и безопасности людей на водных объектах</w:t>
            </w:r>
            <w:r w:rsidR="0062138D" w:rsidRPr="00426DA4">
              <w:rPr>
                <w:rFonts w:ascii="PT Astra Serif" w:hAnsi="PT Astra Serif" w:cs="Times New Roman"/>
              </w:rPr>
              <w:t>»</w:t>
            </w:r>
            <w:r w:rsidRPr="00426DA4">
              <w:rPr>
                <w:rFonts w:ascii="PT Astra Serif" w:hAnsi="PT Astra Serif"/>
              </w:rPr>
              <w:t xml:space="preserve">, </w:t>
            </w:r>
            <w:r w:rsidRPr="00426DA4">
              <w:rPr>
                <w:rFonts w:ascii="PT Astra Serif" w:hAnsi="PT Astra Serif" w:cs="Times New Roman"/>
              </w:rPr>
              <w:t xml:space="preserve">Подпрограмма 2: </w:t>
            </w:r>
            <w:r w:rsidR="0062138D" w:rsidRPr="00426DA4">
              <w:rPr>
                <w:rFonts w:ascii="PT Astra Serif" w:hAnsi="PT Astra Serif" w:cs="Times New Roman"/>
              </w:rPr>
              <w:t>«</w:t>
            </w:r>
            <w:r w:rsidRPr="00426DA4">
              <w:rPr>
                <w:rFonts w:ascii="PT Astra Serif" w:hAnsi="PT Astra Serif" w:cs="Times New Roman"/>
              </w:rPr>
              <w:t xml:space="preserve">Развитие и поддержка малого и среднего предпринимательства </w:t>
            </w:r>
            <w:proofErr w:type="gramStart"/>
            <w:r w:rsidRPr="00426DA4">
              <w:rPr>
                <w:rFonts w:ascii="PT Astra Serif" w:hAnsi="PT Astra Serif" w:cs="Times New Roman"/>
              </w:rPr>
              <w:t>в</w:t>
            </w:r>
            <w:proofErr w:type="gramEnd"/>
            <w:r w:rsidRPr="00426DA4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426DA4">
              <w:rPr>
                <w:rFonts w:ascii="PT Astra Serif" w:hAnsi="PT Astra Serif" w:cs="Times New Roman"/>
              </w:rPr>
              <w:t>Североуральском</w:t>
            </w:r>
            <w:proofErr w:type="gramEnd"/>
            <w:r w:rsidRPr="00426DA4">
              <w:rPr>
                <w:rFonts w:ascii="PT Astra Serif" w:hAnsi="PT Astra Serif" w:cs="Times New Roman"/>
              </w:rPr>
              <w:t xml:space="preserve"> городском округе</w:t>
            </w:r>
            <w:r w:rsidR="0062138D" w:rsidRPr="00426DA4">
              <w:rPr>
                <w:rFonts w:ascii="PT Astra Serif" w:hAnsi="PT Astra Serif" w:cs="Times New Roman"/>
              </w:rPr>
              <w:t>»</w:t>
            </w:r>
          </w:p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25B" w:rsidRPr="00426DA4" w:rsidRDefault="00C3325B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1. Налоговые расходы являются не эффективными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, так как</w:t>
            </w:r>
            <w:r w:rsidR="007C52FD"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показатель совокупной эффективности налогового расхода равен нулю.</w:t>
            </w:r>
          </w:p>
          <w:p w:rsidR="0062138D" w:rsidRPr="00426DA4" w:rsidRDefault="00C3325B" w:rsidP="006213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2. </w:t>
            </w:r>
            <w:proofErr w:type="gramStart"/>
            <w:r w:rsidR="0062138D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В соответствии с </w:t>
            </w:r>
            <w:r w:rsidR="0062138D" w:rsidRPr="00426DA4"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 xml:space="preserve">Федеральным законом от 06.05.2011 N 100-ФЗ «О добровольной пожарной охране» органы местного самоуправления обеспечивают соблюдение прав и законных интересов добровольных пожарных, </w:t>
            </w:r>
            <w:r w:rsidR="0062138D" w:rsidRPr="00426DA4"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lastRenderedPageBreak/>
              <w:t>предусматривают систему мер правовой и социальной защиты добровольных пожарных, и оказывают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</w:t>
            </w:r>
            <w:proofErr w:type="gramEnd"/>
          </w:p>
          <w:p w:rsidR="0062138D" w:rsidRPr="00426DA4" w:rsidRDefault="0062138D" w:rsidP="006213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</w:pPr>
          </w:p>
          <w:p w:rsidR="00C3325B" w:rsidRPr="00426DA4" w:rsidRDefault="0062138D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 </w:t>
            </w:r>
            <w:r w:rsidR="00C3325B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Предлагается сохранить указанную льготу</w:t>
            </w: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.</w:t>
            </w:r>
            <w:r w:rsidR="00C3325B"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6DA4" w:rsidRPr="000D149C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Default="00426DA4" w:rsidP="00AE3948">
            <w:pPr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  <w:lang w:val="ru-RU"/>
              </w:rPr>
            </w:pP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>Земельные участки, предназначенные для размещения объектов торговли, общественного питания, бытового обслуживания, гостиниц, а также под автостоянками (для ведения торгово-коммерческой деятельности, предпринимательской деятельности, под магазин, под объект торговли, под объект продовольственного снабжения)</w:t>
            </w:r>
          </w:p>
          <w:p w:rsidR="0057168A" w:rsidRDefault="0057168A" w:rsidP="00AE3948">
            <w:pPr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  <w:lang w:val="ru-RU"/>
              </w:rPr>
            </w:pPr>
          </w:p>
          <w:p w:rsidR="0057168A" w:rsidRPr="00426DA4" w:rsidRDefault="0057168A" w:rsidP="0057168A">
            <w:pPr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 xml:space="preserve">Налоговая ставка 1,4 </w:t>
            </w: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процентов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426DA4">
            <w:pPr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  <w:lang w:val="ru-RU"/>
              </w:rPr>
            </w:pPr>
            <w:proofErr w:type="gramStart"/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Налоговые преференции в виде уменьшения налоговой ставки на 0,1 процентов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 xml:space="preserve"> за з</w:t>
            </w: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 xml:space="preserve">емельные участки, предназначенные для размещения объектов торговли, общественного питания, бытового обслуживания, гостиниц, а также под автостоянками (для ведения торгово-коммерческой деятельности, предпринимательской деятельности, </w:t>
            </w: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lastRenderedPageBreak/>
              <w:t>под магазин, под объект торговли, под объект продовольственного снабжения</w:t>
            </w: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426DA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426DA4">
              <w:rPr>
                <w:rFonts w:ascii="PT Astra Serif" w:hAnsi="PT Astra Serif" w:cs="Times New Roman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</w:p>
          <w:p w:rsidR="00426DA4" w:rsidRPr="00426DA4" w:rsidRDefault="00426DA4" w:rsidP="00426DA4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Льгота признана неэффективной и отменена решением Думы Североуральского городского округа от 28.10.2020 №48</w:t>
            </w:r>
          </w:p>
        </w:tc>
      </w:tr>
      <w:tr w:rsidR="00426DA4" w:rsidRPr="000D149C" w:rsidTr="005716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Default="00426DA4" w:rsidP="00426DA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  <w:lang w:val="ru-RU"/>
              </w:rPr>
            </w:pP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 xml:space="preserve">Земельные участки, принадлежащие физическим лицам на </w:t>
            </w:r>
            <w:proofErr w:type="gramStart"/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>праве</w:t>
            </w:r>
            <w:proofErr w:type="gramEnd"/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 xml:space="preserve"> собственности или праве постоянного (бессрочного) пользования под гаражами или гаражными боксами</w:t>
            </w:r>
          </w:p>
          <w:p w:rsidR="0057168A" w:rsidRPr="00426DA4" w:rsidRDefault="0057168A" w:rsidP="00426DA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  <w:lang w:val="ru-RU"/>
              </w:rPr>
            </w:pPr>
          </w:p>
          <w:p w:rsidR="00426DA4" w:rsidRPr="00426DA4" w:rsidRDefault="0057168A" w:rsidP="00AE3948">
            <w:pPr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 xml:space="preserve">Налоговая ставка 1,4 </w:t>
            </w: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426DA4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 xml:space="preserve">Налоговые преференции в виде уменьшения налоговой ставки на 0,1 процентов 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за з</w:t>
            </w:r>
            <w:r w:rsidRPr="00426DA4">
              <w:rPr>
                <w:rFonts w:ascii="PT Astra Serif" w:hAnsi="PT Astra Serif" w:cs="PT Astra Serif"/>
                <w:sz w:val="20"/>
                <w:szCs w:val="20"/>
                <w:lang w:val="ru-RU"/>
              </w:rPr>
              <w:t>емельные участки, принадлежащие физическим лицам на праве собственности или праве постоянного (бессрочного) пользования под гаражами или гаражными боксами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426DA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426DA4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AE3948">
            <w:pPr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DA4" w:rsidRPr="00426DA4" w:rsidRDefault="00426DA4" w:rsidP="0062138D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426DA4">
              <w:rPr>
                <w:rFonts w:ascii="PT Astra Serif" w:hAnsi="PT Astra Serif"/>
                <w:sz w:val="20"/>
                <w:szCs w:val="20"/>
                <w:lang w:val="ru-RU"/>
              </w:rPr>
              <w:t>Льгота признана неэффективной и отменена решением Думы Североуральского городского округа от 28.10.2020 №48</w:t>
            </w:r>
          </w:p>
        </w:tc>
      </w:tr>
    </w:tbl>
    <w:p w:rsidR="00D068E4" w:rsidRPr="009F1429" w:rsidRDefault="00D068E4" w:rsidP="001207B2">
      <w:pPr>
        <w:shd w:val="clear" w:color="auto" w:fill="FFFFFF"/>
        <w:ind w:firstLine="851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9F1429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* - сумма разницы между полной суммой налога и фактически перечисленной в бюджет </w:t>
      </w:r>
      <w:r w:rsidR="003C1BE3" w:rsidRPr="009F1429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Североуральского городского округа</w:t>
      </w:r>
      <w:r w:rsidRPr="009F1429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налогоплательщиком - льготополучателем с применением льготной ставки.</w:t>
      </w:r>
    </w:p>
    <w:p w:rsidR="008A25D4" w:rsidRPr="009F1429" w:rsidRDefault="008A25D4" w:rsidP="001207B2">
      <w:pPr>
        <w:shd w:val="clear" w:color="auto" w:fill="FFFFFF"/>
        <w:ind w:firstLine="851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</w:p>
    <w:p w:rsidR="009F1429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 xml:space="preserve">** - </w:t>
      </w:r>
      <w:r w:rsidR="009F1429" w:rsidRPr="009F1429">
        <w:rPr>
          <w:rFonts w:ascii="PT Astra Serif" w:hAnsi="PT Astra Serif"/>
          <w:sz w:val="28"/>
          <w:szCs w:val="28"/>
        </w:rPr>
        <w:t>бюджетная эффективность налогового расхода (КБ) рассчитывается по формуле:</w:t>
      </w:r>
    </w:p>
    <w:p w:rsidR="009F1429" w:rsidRP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9F1429" w:rsidRP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КБ = НП / НЛ, где:</w:t>
      </w:r>
    </w:p>
    <w:p w:rsidR="009F1429" w:rsidRP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9F1429" w:rsidRP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НП - объем поступлений налогов в бюджет Североуральского городского округа от субъектов льготной категории за отчетный (планируемый) год (по данным налогоплательщиков и налоговых органов), тыс. рублей;</w:t>
      </w:r>
    </w:p>
    <w:p w:rsidR="009F1429" w:rsidRP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НЛ - объем налоговых льгот за отчетный (планируемый) год, предоставленных в соответствии с решениями Думы Североуральского городского округа о местных налогах (по данным налогоплательщиков и налоговых органов), тыс. рублей.</w:t>
      </w:r>
    </w:p>
    <w:p w:rsidR="009F1429" w:rsidRDefault="009F1429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 xml:space="preserve">Бюджетная эффективность налогового расхода признается достаточной при значении КБ &gt;= 1,0. При значении КБ меньше 1,0 бюджетная эффективность налогового расхода </w:t>
      </w:r>
      <w:r w:rsidR="001207B2">
        <w:rPr>
          <w:rFonts w:ascii="PT Astra Serif" w:hAnsi="PT Astra Serif"/>
          <w:sz w:val="28"/>
          <w:szCs w:val="28"/>
        </w:rPr>
        <w:t>признается недостаточной.</w:t>
      </w:r>
    </w:p>
    <w:p w:rsidR="001207B2" w:rsidRPr="009F1429" w:rsidRDefault="001207B2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 xml:space="preserve">*** - </w:t>
      </w:r>
      <w:r w:rsidR="008C0EC2">
        <w:rPr>
          <w:rFonts w:ascii="PT Astra Serif" w:hAnsi="PT Astra Serif"/>
          <w:sz w:val="28"/>
          <w:szCs w:val="28"/>
        </w:rPr>
        <w:t>социальная</w:t>
      </w:r>
      <w:r w:rsidRPr="009F1429">
        <w:rPr>
          <w:rFonts w:ascii="PT Astra Serif" w:hAnsi="PT Astra Serif"/>
          <w:sz w:val="28"/>
          <w:szCs w:val="28"/>
        </w:rPr>
        <w:t xml:space="preserve"> эффективность налогового расхода (КС)*** рассчитывается с учетом динамики следующих показателей: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создание новых рабочих мест, единиц;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среднемесячная заработная плата работников списочного состава,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количество работников, повысивших квалификацию, человек;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затраты на медицинское обслуживание работников,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затраты на улучшение условий и охраны труда,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затраты на повышение экологической безопасности,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количество трудоустроенных человек, нуждающихся в социальной защите, человек;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затраты на благотворительность, спонсорство на территории Североуральского городского округа,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наличие соглашения о сотрудничестве с Администрацией Североуральского городского округа и фактически реализованные мероприятия, тыс. рублей.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Социальная эффективность налоговой льготы (КС)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 xml:space="preserve">Социальная эффективность налоговых расходов признается достаточной при значении КС &gt;= 3,0. При значении КС меньше 3,0 социальная эффективность налоговых расходов </w:t>
      </w:r>
      <w:r w:rsidR="001207B2">
        <w:rPr>
          <w:rFonts w:ascii="PT Astra Serif" w:hAnsi="PT Astra Serif"/>
          <w:sz w:val="28"/>
          <w:szCs w:val="28"/>
        </w:rPr>
        <w:t>признается недостаточной.</w:t>
      </w:r>
    </w:p>
    <w:p w:rsidR="008A25D4" w:rsidRPr="009F1429" w:rsidRDefault="00FC78DB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**** -</w:t>
      </w:r>
      <w:r w:rsidR="008A25D4" w:rsidRPr="009F1429">
        <w:rPr>
          <w:rFonts w:ascii="PT Astra Serif" w:hAnsi="PT Astra Serif"/>
          <w:sz w:val="28"/>
          <w:szCs w:val="28"/>
        </w:rPr>
        <w:t xml:space="preserve"> экономическая эффективность налоговых расходов (КЭ) рассчитывается с учетом динамики следующих показателей: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производительность труда, тыс. рублей/человек;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выручка от реализации товаров (работ, услуг) без учета налога на добавленную стоимость, акцизов,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объем отгруженных товаров собственного производства, выполненных работ (услуг) без учета налога на добавленную стоимость,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прибыль (убыток) до налогообложения,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сумма капитальных вложений (инвестиции в основной капитал),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среднегодовая стоимость основных средств, тыс. рублей;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коэффициент обновления основных фондов, процентов.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Экономическая эффективность налоговых расходов (КЭ)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8A25D4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 xml:space="preserve">Экономическая эффективность налоговых расходов признается достаточной при значении КЭ &gt;= 3,0. При </w:t>
      </w:r>
      <w:r w:rsidRPr="009F1429">
        <w:rPr>
          <w:rFonts w:ascii="PT Astra Serif" w:hAnsi="PT Astra Serif"/>
          <w:sz w:val="28"/>
          <w:szCs w:val="28"/>
        </w:rPr>
        <w:lastRenderedPageBreak/>
        <w:t>значении КЭ меньше 3,0 экономическая эффективность налоговых расходов признается н</w:t>
      </w:r>
      <w:r w:rsidR="001207B2">
        <w:rPr>
          <w:rFonts w:ascii="PT Astra Serif" w:hAnsi="PT Astra Serif"/>
          <w:sz w:val="28"/>
          <w:szCs w:val="28"/>
        </w:rPr>
        <w:t>едостаточной.</w:t>
      </w:r>
    </w:p>
    <w:p w:rsidR="001207B2" w:rsidRPr="009F1429" w:rsidRDefault="001207B2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>***** - совокупная эффективность налоговых расходов (</w:t>
      </w:r>
      <w:proofErr w:type="spellStart"/>
      <w:r w:rsidRPr="009F1429">
        <w:rPr>
          <w:rFonts w:ascii="PT Astra Serif" w:hAnsi="PT Astra Serif"/>
          <w:sz w:val="28"/>
          <w:szCs w:val="28"/>
        </w:rPr>
        <w:t>К</w:t>
      </w:r>
      <w:r w:rsidRPr="009F1429">
        <w:rPr>
          <w:rFonts w:ascii="PT Astra Serif" w:hAnsi="PT Astra Serif"/>
          <w:sz w:val="28"/>
          <w:szCs w:val="28"/>
          <w:vertAlign w:val="subscript"/>
        </w:rPr>
        <w:t>эфф</w:t>
      </w:r>
      <w:proofErr w:type="spellEnd"/>
      <w:r w:rsidRPr="009F1429">
        <w:rPr>
          <w:rFonts w:ascii="PT Astra Serif" w:hAnsi="PT Astra Serif"/>
          <w:sz w:val="28"/>
          <w:szCs w:val="28"/>
          <w:vertAlign w:val="subscript"/>
        </w:rPr>
        <w:t>.</w:t>
      </w:r>
      <w:r w:rsidRPr="009F1429">
        <w:rPr>
          <w:rFonts w:ascii="PT Astra Serif" w:hAnsi="PT Astra Serif"/>
          <w:sz w:val="28"/>
          <w:szCs w:val="28"/>
        </w:rPr>
        <w:t>) рассчитывается для всех категорий налогоплательщиков по формуле: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proofErr w:type="spellStart"/>
      <w:r w:rsidRPr="009F1429">
        <w:rPr>
          <w:rFonts w:ascii="PT Astra Serif" w:hAnsi="PT Astra Serif"/>
          <w:sz w:val="28"/>
          <w:szCs w:val="28"/>
        </w:rPr>
        <w:t>К</w:t>
      </w:r>
      <w:r w:rsidRPr="009F1429">
        <w:rPr>
          <w:rFonts w:ascii="PT Astra Serif" w:hAnsi="PT Astra Serif"/>
          <w:sz w:val="28"/>
          <w:szCs w:val="28"/>
          <w:vertAlign w:val="subscript"/>
        </w:rPr>
        <w:t>эфф</w:t>
      </w:r>
      <w:proofErr w:type="spellEnd"/>
      <w:r w:rsidRPr="009F1429">
        <w:rPr>
          <w:rFonts w:ascii="PT Astra Serif" w:hAnsi="PT Astra Serif"/>
          <w:sz w:val="28"/>
          <w:szCs w:val="28"/>
          <w:vertAlign w:val="subscript"/>
        </w:rPr>
        <w:t>.</w:t>
      </w:r>
      <w:r w:rsidRPr="009F1429">
        <w:rPr>
          <w:rFonts w:ascii="PT Astra Serif" w:hAnsi="PT Astra Serif"/>
          <w:sz w:val="28"/>
          <w:szCs w:val="28"/>
        </w:rPr>
        <w:t xml:space="preserve"> = КБ + КС + КЭ</w:t>
      </w: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A25D4" w:rsidRPr="009F1429" w:rsidRDefault="008A25D4" w:rsidP="001207B2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9F1429">
        <w:rPr>
          <w:rFonts w:ascii="PT Astra Serif" w:hAnsi="PT Astra Serif"/>
          <w:sz w:val="28"/>
          <w:szCs w:val="28"/>
        </w:rPr>
        <w:t xml:space="preserve">Для налогоплательщиков, применяющих налоговые льготы, совокупная эффективность налоговых расходов признается достаточной при значении </w:t>
      </w:r>
      <w:proofErr w:type="spellStart"/>
      <w:r w:rsidRPr="009F1429">
        <w:rPr>
          <w:rFonts w:ascii="PT Astra Serif" w:hAnsi="PT Astra Serif"/>
          <w:sz w:val="28"/>
          <w:szCs w:val="28"/>
        </w:rPr>
        <w:t>К</w:t>
      </w:r>
      <w:r w:rsidRPr="009F1429">
        <w:rPr>
          <w:rFonts w:ascii="PT Astra Serif" w:hAnsi="PT Astra Serif"/>
          <w:sz w:val="28"/>
          <w:szCs w:val="28"/>
          <w:vertAlign w:val="subscript"/>
        </w:rPr>
        <w:t>эфф</w:t>
      </w:r>
      <w:proofErr w:type="spellEnd"/>
      <w:r w:rsidRPr="009F1429">
        <w:rPr>
          <w:rFonts w:ascii="PT Astra Serif" w:hAnsi="PT Astra Serif"/>
          <w:sz w:val="28"/>
          <w:szCs w:val="28"/>
          <w:vertAlign w:val="subscript"/>
        </w:rPr>
        <w:t>.</w:t>
      </w:r>
      <w:r w:rsidRPr="009F1429">
        <w:rPr>
          <w:rFonts w:ascii="PT Astra Serif" w:hAnsi="PT Astra Serif"/>
          <w:sz w:val="28"/>
          <w:szCs w:val="28"/>
        </w:rPr>
        <w:t xml:space="preserve"> &gt;= 7,0.</w:t>
      </w:r>
    </w:p>
    <w:p w:rsidR="00ED31EF" w:rsidRPr="009F1429" w:rsidRDefault="00ED31EF" w:rsidP="001207B2">
      <w:pPr>
        <w:ind w:firstLine="851"/>
        <w:rPr>
          <w:rFonts w:ascii="PT Astra Serif" w:hAnsi="PT Astra Serif"/>
          <w:sz w:val="28"/>
          <w:szCs w:val="28"/>
          <w:lang w:val="ru-RU"/>
        </w:rPr>
      </w:pPr>
    </w:p>
    <w:sectPr w:rsidR="00ED31EF" w:rsidRPr="009F1429" w:rsidSect="003C15E6">
      <w:headerReference w:type="default" r:id="rId6"/>
      <w:pgSz w:w="16838" w:h="11906" w:orient="landscape"/>
      <w:pgMar w:top="1418" w:right="1134" w:bottom="566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27" w:rsidRDefault="00305F27" w:rsidP="003C15E6">
      <w:r>
        <w:separator/>
      </w:r>
    </w:p>
  </w:endnote>
  <w:endnote w:type="continuationSeparator" w:id="0">
    <w:p w:rsidR="00305F27" w:rsidRDefault="00305F27" w:rsidP="003C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27" w:rsidRDefault="00305F27" w:rsidP="003C15E6">
      <w:r>
        <w:separator/>
      </w:r>
    </w:p>
  </w:footnote>
  <w:footnote w:type="continuationSeparator" w:id="0">
    <w:p w:rsidR="00305F27" w:rsidRDefault="00305F27" w:rsidP="003C1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875"/>
      <w:docPartObj>
        <w:docPartGallery w:val="Page Numbers (Top of Page)"/>
        <w:docPartUnique/>
      </w:docPartObj>
    </w:sdtPr>
    <w:sdtContent>
      <w:p w:rsidR="0093341B" w:rsidRDefault="00175973">
        <w:pPr>
          <w:pStyle w:val="af7"/>
          <w:jc w:val="center"/>
        </w:pPr>
        <w:fldSimple w:instr=" PAGE   \* MERGEFORMAT ">
          <w:r w:rsidR="000D149C">
            <w:rPr>
              <w:noProof/>
            </w:rPr>
            <w:t>11</w:t>
          </w:r>
        </w:fldSimple>
      </w:p>
    </w:sdtContent>
  </w:sdt>
  <w:p w:rsidR="003C15E6" w:rsidRPr="003C15E6" w:rsidRDefault="003C15E6">
    <w:pPr>
      <w:pStyle w:val="af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068E4"/>
    <w:rsid w:val="00011FAD"/>
    <w:rsid w:val="00091C57"/>
    <w:rsid w:val="00096842"/>
    <w:rsid w:val="000B0760"/>
    <w:rsid w:val="000D149C"/>
    <w:rsid w:val="000D2F83"/>
    <w:rsid w:val="001207B2"/>
    <w:rsid w:val="00121BF4"/>
    <w:rsid w:val="00122D8A"/>
    <w:rsid w:val="001517D2"/>
    <w:rsid w:val="00175973"/>
    <w:rsid w:val="001869AE"/>
    <w:rsid w:val="0019737C"/>
    <w:rsid w:val="001D27F2"/>
    <w:rsid w:val="00242A9C"/>
    <w:rsid w:val="00270210"/>
    <w:rsid w:val="002E0112"/>
    <w:rsid w:val="00305F27"/>
    <w:rsid w:val="00382D2E"/>
    <w:rsid w:val="00384A8A"/>
    <w:rsid w:val="003C15E6"/>
    <w:rsid w:val="003C1BE3"/>
    <w:rsid w:val="00426DA4"/>
    <w:rsid w:val="00466168"/>
    <w:rsid w:val="00486737"/>
    <w:rsid w:val="00490A7E"/>
    <w:rsid w:val="0051299D"/>
    <w:rsid w:val="00525BBE"/>
    <w:rsid w:val="00564404"/>
    <w:rsid w:val="0057168A"/>
    <w:rsid w:val="005A75E8"/>
    <w:rsid w:val="005B3CD0"/>
    <w:rsid w:val="0062138D"/>
    <w:rsid w:val="00622887"/>
    <w:rsid w:val="00624730"/>
    <w:rsid w:val="0069198F"/>
    <w:rsid w:val="00691BA4"/>
    <w:rsid w:val="006D67CE"/>
    <w:rsid w:val="007651BE"/>
    <w:rsid w:val="007C52FD"/>
    <w:rsid w:val="007F7B7A"/>
    <w:rsid w:val="00860EF1"/>
    <w:rsid w:val="00873083"/>
    <w:rsid w:val="00877004"/>
    <w:rsid w:val="00884EBB"/>
    <w:rsid w:val="008A25D4"/>
    <w:rsid w:val="008B4E52"/>
    <w:rsid w:val="008C0EC2"/>
    <w:rsid w:val="008C3B09"/>
    <w:rsid w:val="008D2342"/>
    <w:rsid w:val="008D6B50"/>
    <w:rsid w:val="00916892"/>
    <w:rsid w:val="00932E61"/>
    <w:rsid w:val="0093341B"/>
    <w:rsid w:val="00995DC1"/>
    <w:rsid w:val="009B120C"/>
    <w:rsid w:val="009D2AAE"/>
    <w:rsid w:val="009F1429"/>
    <w:rsid w:val="00A07B1E"/>
    <w:rsid w:val="00A30656"/>
    <w:rsid w:val="00AE3948"/>
    <w:rsid w:val="00BB00CC"/>
    <w:rsid w:val="00BD0ABF"/>
    <w:rsid w:val="00BF02B2"/>
    <w:rsid w:val="00BF47CF"/>
    <w:rsid w:val="00C325C7"/>
    <w:rsid w:val="00C3325B"/>
    <w:rsid w:val="00C46077"/>
    <w:rsid w:val="00CD4353"/>
    <w:rsid w:val="00D06675"/>
    <w:rsid w:val="00D068E4"/>
    <w:rsid w:val="00D258C4"/>
    <w:rsid w:val="00DA2F4F"/>
    <w:rsid w:val="00DD1E82"/>
    <w:rsid w:val="00DD7B3A"/>
    <w:rsid w:val="00DF293D"/>
    <w:rsid w:val="00DF49C1"/>
    <w:rsid w:val="00E135E2"/>
    <w:rsid w:val="00E1697B"/>
    <w:rsid w:val="00E236A8"/>
    <w:rsid w:val="00E434EB"/>
    <w:rsid w:val="00ED31EF"/>
    <w:rsid w:val="00EF29D8"/>
    <w:rsid w:val="00EF6C6D"/>
    <w:rsid w:val="00F40BB3"/>
    <w:rsid w:val="00F74D81"/>
    <w:rsid w:val="00FC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paragraph" w:customStyle="1" w:styleId="headertext">
    <w:name w:val="headertext"/>
    <w:basedOn w:val="a"/>
    <w:rsid w:val="00D068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formattext">
    <w:name w:val="formattext"/>
    <w:basedOn w:val="a"/>
    <w:rsid w:val="00D068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D068E4"/>
    <w:rPr>
      <w:color w:val="0000FF"/>
      <w:u w:val="single"/>
    </w:rPr>
  </w:style>
  <w:style w:type="table" w:styleId="af4">
    <w:name w:val="Table Grid"/>
    <w:basedOn w:val="a1"/>
    <w:uiPriority w:val="59"/>
    <w:rsid w:val="00995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9198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198F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DD1E82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rsid w:val="00860EF1"/>
    <w:pPr>
      <w:widowControl w:val="0"/>
      <w:autoSpaceDE w:val="0"/>
      <w:autoSpaceDN w:val="0"/>
    </w:pPr>
    <w:rPr>
      <w:rFonts w:cs="Calibri"/>
      <w:b/>
    </w:rPr>
  </w:style>
  <w:style w:type="paragraph" w:styleId="af7">
    <w:name w:val="header"/>
    <w:basedOn w:val="a"/>
    <w:link w:val="af8"/>
    <w:uiPriority w:val="99"/>
    <w:unhideWhenUsed/>
    <w:rsid w:val="003C15E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C15E6"/>
    <w:rPr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3C15E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C15E6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3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P262</cp:lastModifiedBy>
  <cp:revision>33</cp:revision>
  <cp:lastPrinted>2021-06-04T03:44:00Z</cp:lastPrinted>
  <dcterms:created xsi:type="dcterms:W3CDTF">2019-12-25T11:33:00Z</dcterms:created>
  <dcterms:modified xsi:type="dcterms:W3CDTF">2022-07-26T07:51:00Z</dcterms:modified>
</cp:coreProperties>
</file>